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0979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附件5</w:t>
      </w:r>
    </w:p>
    <w:p w14:paraId="48EF1C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小标宋简体" w:cs="Times New Roman"/>
          <w:bCs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32"/>
          <w:szCs w:val="32"/>
        </w:rPr>
        <w:t>2026</w:t>
      </w:r>
      <w:r>
        <w:rPr>
          <w:rFonts w:ascii="Times New Roman" w:hAnsi="Times New Roman" w:eastAsia="方正小标宋简体" w:cs="Times New Roman"/>
          <w:bCs/>
          <w:color w:val="000000"/>
          <w:kern w:val="0"/>
          <w:sz w:val="32"/>
          <w:szCs w:val="32"/>
        </w:rPr>
        <w:t>年西南财经大学暑期</w:t>
      </w: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32"/>
          <w:szCs w:val="32"/>
        </w:rPr>
        <w:t>“三下乡”</w:t>
      </w:r>
      <w:r>
        <w:rPr>
          <w:rFonts w:ascii="Times New Roman" w:hAnsi="Times New Roman" w:eastAsia="方正小标宋简体" w:cs="Times New Roman"/>
          <w:bCs/>
          <w:color w:val="000000"/>
          <w:kern w:val="0"/>
          <w:sz w:val="32"/>
          <w:szCs w:val="32"/>
        </w:rPr>
        <w:t>社会实践活动</w:t>
      </w:r>
    </w:p>
    <w:p w14:paraId="2A1BBC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32"/>
          <w:szCs w:val="32"/>
        </w:rPr>
        <w:t>立项名额分配表</w:t>
      </w:r>
    </w:p>
    <w:tbl>
      <w:tblPr>
        <w:tblStyle w:val="2"/>
        <w:tblW w:w="69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2"/>
        <w:gridCol w:w="2843"/>
      </w:tblGrid>
      <w:tr w14:paraId="563EDC6D">
        <w:trPr>
          <w:cantSplit/>
          <w:trHeight w:val="730" w:hRule="atLeas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677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黑体简体" w:hAnsi="方正黑体简体" w:eastAsia="方正黑体简体" w:cs="方正黑体简体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黑体简体" w:hAnsi="方正黑体简体" w:eastAsia="方正黑体简体" w:cs="方正黑体简体"/>
                <w:b w:val="0"/>
                <w:bCs w:val="0"/>
                <w:kern w:val="0"/>
                <w:sz w:val="24"/>
                <w:szCs w:val="24"/>
              </w:rPr>
              <w:t>学院（研究院）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3C38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eastAsia="方正黑体简体" w:cs="Times New Roman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2026年</w:t>
            </w:r>
            <w:r>
              <w:rPr>
                <w:rFonts w:hint="eastAsia" w:eastAsia="方正黑体简体" w:cs="Times New Roman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立项数</w:t>
            </w:r>
          </w:p>
          <w:p w14:paraId="7939A1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方正黑体简体" w:cs="Times New Roman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黑体简体" w:cs="Times New Roman"/>
                <w:b w:val="0"/>
                <w:bCs w:val="0"/>
                <w:kern w:val="0"/>
                <w:sz w:val="15"/>
                <w:szCs w:val="15"/>
                <w:lang w:val="en-US" w:eastAsia="zh-CN"/>
              </w:rPr>
              <w:t>（不超过）</w:t>
            </w:r>
          </w:p>
        </w:tc>
      </w:tr>
      <w:tr w14:paraId="20248F96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20E234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sz w:val="21"/>
                <w:szCs w:val="21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bidi="ar"/>
              </w:rPr>
              <w:t>金融学院、中国金融研究院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EE3B8">
            <w:pPr>
              <w:widowControl/>
              <w:spacing w:line="240" w:lineRule="atLeast"/>
              <w:jc w:val="center"/>
              <w:textAlignment w:val="center"/>
              <w:rPr>
                <w:rFonts w:hint="default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55</w:t>
            </w:r>
          </w:p>
        </w:tc>
      </w:tr>
      <w:tr w14:paraId="4FE72D5C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3498ED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sz w:val="21"/>
                <w:szCs w:val="21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bidi="ar"/>
              </w:rPr>
              <w:t>经济学院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D69E54">
            <w:pPr>
              <w:widowControl/>
              <w:spacing w:line="240" w:lineRule="atLeast"/>
              <w:jc w:val="center"/>
              <w:textAlignment w:val="center"/>
              <w:rPr>
                <w:rFonts w:hint="default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</w:tr>
      <w:tr w14:paraId="7BAD3BFB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1F502C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会计</w:t>
            </w: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highlight w:val="none"/>
                <w:lang w:bidi="ar"/>
              </w:rPr>
              <w:t>学院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98036C">
            <w:pPr>
              <w:widowControl/>
              <w:spacing w:line="240" w:lineRule="atLeast"/>
              <w:jc w:val="center"/>
              <w:textAlignment w:val="center"/>
              <w:rPr>
                <w:rFonts w:hint="eastAsia" w:ascii="Times New Roman" w:hAnsi="Times New Roman" w:eastAsia="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50</w:t>
            </w:r>
          </w:p>
        </w:tc>
      </w:tr>
      <w:tr w14:paraId="7BEC1333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E55DE4B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统计与数据科学</w:t>
            </w: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bidi="ar"/>
              </w:rPr>
              <w:t>学院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75ABCF2">
            <w:pPr>
              <w:widowControl/>
              <w:spacing w:line="240" w:lineRule="atLeast"/>
              <w:jc w:val="center"/>
              <w:textAlignment w:val="center"/>
              <w:rPr>
                <w:rFonts w:hint="eastAsia" w:ascii="Times New Roman" w:hAnsi="Times New Roman" w:eastAsia="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16</w:t>
            </w:r>
          </w:p>
        </w:tc>
      </w:tr>
      <w:tr w14:paraId="7B674B7C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55D24F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bidi="ar"/>
              </w:rPr>
              <w:t>工商管理学院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6A6454">
            <w:pPr>
              <w:widowControl/>
              <w:spacing w:line="240" w:lineRule="atLeast"/>
              <w:jc w:val="center"/>
              <w:textAlignment w:val="center"/>
              <w:rPr>
                <w:rFonts w:hint="default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40</w:t>
            </w:r>
          </w:p>
        </w:tc>
      </w:tr>
      <w:tr w14:paraId="1FA442ED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83BF427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财政税务</w:t>
            </w: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bidi="ar"/>
              </w:rPr>
              <w:t>学院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E5FAE63">
            <w:pPr>
              <w:widowControl/>
              <w:spacing w:line="240" w:lineRule="atLeast"/>
              <w:jc w:val="center"/>
              <w:textAlignment w:val="center"/>
              <w:rPr>
                <w:rFonts w:hint="eastAsia" w:ascii="Times New Roman" w:hAnsi="Times New Roman" w:eastAsia="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16</w:t>
            </w:r>
          </w:p>
        </w:tc>
      </w:tr>
      <w:tr w14:paraId="79D06FD5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6B5B9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sz w:val="21"/>
                <w:szCs w:val="21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国际商</w:t>
            </w: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bidi="ar"/>
              </w:rPr>
              <w:t>学院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F8C38C">
            <w:pPr>
              <w:widowControl/>
              <w:spacing w:line="240" w:lineRule="atLeast"/>
              <w:jc w:val="center"/>
              <w:textAlignment w:val="center"/>
              <w:rPr>
                <w:rFonts w:hint="default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25</w:t>
            </w:r>
          </w:p>
        </w:tc>
      </w:tr>
      <w:tr w14:paraId="7DCACB4C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4FD13B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经济与管理研究院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8663A5">
            <w:pPr>
              <w:widowControl/>
              <w:spacing w:line="240" w:lineRule="atLeast"/>
              <w:jc w:val="center"/>
              <w:textAlignment w:val="center"/>
              <w:rPr>
                <w:rFonts w:hint="default" w:ascii="Times New Roman" w:hAnsi="Times New Roman" w:eastAsia="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15</w:t>
            </w:r>
          </w:p>
        </w:tc>
      </w:tr>
      <w:tr w14:paraId="5A6A4438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5A923E5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中国西部经济研究院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375D1CC3">
            <w:pPr>
              <w:widowControl/>
              <w:spacing w:line="240" w:lineRule="atLeast"/>
              <w:jc w:val="center"/>
              <w:textAlignment w:val="center"/>
              <w:rPr>
                <w:rFonts w:hint="eastAsia" w:ascii="Times New Roman" w:hAnsi="Times New Roman" w:eastAsia="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</w:tr>
      <w:tr w14:paraId="45CA6AF0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18EB02E5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管理科学与工程</w:t>
            </w: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highlight w:val="none"/>
                <w:lang w:bidi="ar"/>
              </w:rPr>
              <w:t>学院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67EF74E3">
            <w:pPr>
              <w:widowControl/>
              <w:spacing w:line="240" w:lineRule="atLeast"/>
              <w:jc w:val="center"/>
              <w:textAlignment w:val="center"/>
              <w:rPr>
                <w:rFonts w:hint="eastAsia" w:ascii="Times New Roman" w:hAnsi="Times New Roman" w:eastAsia="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</w:tr>
      <w:tr w14:paraId="12D73687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A27845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bidi="ar"/>
              </w:rPr>
              <w:t>计算机与人工智能学院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EF8BA0">
            <w:pPr>
              <w:widowControl/>
              <w:spacing w:line="240" w:lineRule="atLeast"/>
              <w:jc w:val="center"/>
              <w:textAlignment w:val="center"/>
              <w:rPr>
                <w:rFonts w:hint="default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15</w:t>
            </w:r>
          </w:p>
        </w:tc>
      </w:tr>
      <w:tr w14:paraId="6617A75C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446459">
            <w:pPr>
              <w:widowControl/>
              <w:jc w:val="center"/>
              <w:textAlignment w:val="center"/>
              <w:rPr>
                <w:rFonts w:hint="default" w:ascii="方正仿宋简体" w:hAnsi="仿宋_GB2312" w:eastAsia="方正仿宋简体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  <w:t>法学院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E02760">
            <w:pPr>
              <w:widowControl/>
              <w:spacing w:line="240" w:lineRule="atLeast"/>
              <w:jc w:val="center"/>
              <w:textAlignment w:val="center"/>
              <w:rPr>
                <w:rFonts w:hint="default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15</w:t>
            </w:r>
          </w:p>
        </w:tc>
      </w:tr>
      <w:tr w14:paraId="72D5E0BC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26078F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bidi="ar"/>
              </w:rPr>
              <w:t>外国语学院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AF39F">
            <w:pPr>
              <w:widowControl/>
              <w:spacing w:line="240" w:lineRule="atLeast"/>
              <w:jc w:val="center"/>
              <w:textAlignment w:val="center"/>
              <w:rPr>
                <w:rFonts w:hint="default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</w:tr>
      <w:tr w14:paraId="32DD20CE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A0C1B2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sz w:val="21"/>
                <w:szCs w:val="21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highlight w:val="none"/>
                <w:lang w:bidi="ar"/>
              </w:rPr>
              <w:t>公共管理</w:t>
            </w: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bidi="ar"/>
              </w:rPr>
              <w:t>学院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EE96">
            <w:pPr>
              <w:widowControl/>
              <w:spacing w:line="240" w:lineRule="atLeast"/>
              <w:jc w:val="center"/>
              <w:textAlignment w:val="center"/>
              <w:rPr>
                <w:rFonts w:hint="default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</w:tr>
      <w:tr w14:paraId="48DD6B23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29917DE6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sz w:val="21"/>
                <w:szCs w:val="21"/>
                <w:lang w:val="en-US" w:eastAsia="zh-CN"/>
              </w:rPr>
              <w:t>马克思主义学院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520AE50">
            <w:pPr>
              <w:widowControl/>
              <w:spacing w:line="240" w:lineRule="atLeast"/>
              <w:jc w:val="center"/>
              <w:textAlignment w:val="center"/>
              <w:rPr>
                <w:rFonts w:hint="eastAsia" w:ascii="Times New Roman" w:hAnsi="Times New Roman" w:eastAsia="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5</w:t>
            </w:r>
          </w:p>
        </w:tc>
      </w:tr>
      <w:tr w14:paraId="02391397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770296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sz w:val="21"/>
                <w:szCs w:val="21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数学</w:t>
            </w: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bidi="ar"/>
              </w:rPr>
              <w:t>学院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D78344">
            <w:pPr>
              <w:widowControl/>
              <w:spacing w:line="240" w:lineRule="atLeast"/>
              <w:jc w:val="center"/>
              <w:textAlignment w:val="center"/>
              <w:rPr>
                <w:rFonts w:hint="default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15</w:t>
            </w:r>
          </w:p>
        </w:tc>
      </w:tr>
      <w:tr w14:paraId="5A2E672C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8B3DFD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sz w:val="21"/>
                <w:szCs w:val="21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highlight w:val="none"/>
                <w:lang w:bidi="ar"/>
              </w:rPr>
              <w:t>人文与艺术学院</w:t>
            </w:r>
            <w:bookmarkStart w:id="0" w:name="_GoBack"/>
            <w:bookmarkEnd w:id="0"/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BA6A82">
            <w:pPr>
              <w:widowControl/>
              <w:spacing w:line="240" w:lineRule="atLeast"/>
              <w:jc w:val="center"/>
              <w:textAlignment w:val="center"/>
              <w:rPr>
                <w:rFonts w:hint="default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</w:tr>
      <w:tr w14:paraId="29F44425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556181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sz w:val="21"/>
                <w:szCs w:val="21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体育</w:t>
            </w: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highlight w:val="none"/>
                <w:lang w:bidi="ar"/>
              </w:rPr>
              <w:t>学院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FBF9AE">
            <w:pPr>
              <w:widowControl/>
              <w:spacing w:line="240" w:lineRule="atLeast"/>
              <w:jc w:val="center"/>
              <w:textAlignment w:val="center"/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5</w:t>
            </w:r>
          </w:p>
        </w:tc>
      </w:tr>
      <w:tr w14:paraId="134C6AD0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0EEC0D89">
            <w:pPr>
              <w:widowControl/>
              <w:jc w:val="center"/>
              <w:textAlignment w:val="center"/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社会发展研究院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vAlign w:val="center"/>
          </w:tcPr>
          <w:p w14:paraId="57240EDC">
            <w:pPr>
              <w:widowControl/>
              <w:spacing w:line="240" w:lineRule="atLeast"/>
              <w:jc w:val="center"/>
              <w:textAlignment w:val="center"/>
              <w:rPr>
                <w:rFonts w:hint="eastAsia" w:ascii="Times New Roman" w:hAnsi="Times New Roman" w:eastAsia="仿宋_GB2312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5</w:t>
            </w:r>
          </w:p>
        </w:tc>
      </w:tr>
      <w:tr w14:paraId="1829B92E">
        <w:trPr>
          <w:cantSplit/>
          <w:trHeight w:val="510" w:hRule="exact"/>
          <w:jc w:val="center"/>
        </w:trPr>
        <w:tc>
          <w:tcPr>
            <w:tcW w:w="4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EA401">
            <w:pPr>
              <w:widowControl/>
              <w:jc w:val="center"/>
              <w:textAlignment w:val="center"/>
              <w:rPr>
                <w:rFonts w:hint="default" w:ascii="方正仿宋简体" w:hAnsi="仿宋_GB2312" w:eastAsia="方正仿宋简体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bidi="ar"/>
              </w:rPr>
              <w:t>特拉华数据科学学院</w:t>
            </w: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eastAsia="zh-CN" w:bidi="ar"/>
              </w:rPr>
              <w:t>（</w:t>
            </w:r>
            <w:r>
              <w:rPr>
                <w:rFonts w:hint="eastAsia" w:ascii="方正仿宋简体" w:hAnsi="仿宋_GB2312" w:eastAsia="方正仿宋简体" w:cs="仿宋_GB2312"/>
                <w:color w:val="000000"/>
                <w:kern w:val="0"/>
                <w:sz w:val="21"/>
                <w:szCs w:val="21"/>
                <w:lang w:val="en-US" w:eastAsia="zh-CN" w:bidi="ar"/>
              </w:rPr>
              <w:t>研究院）</w:t>
            </w:r>
          </w:p>
        </w:tc>
        <w:tc>
          <w:tcPr>
            <w:tcW w:w="2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8769D6">
            <w:pPr>
              <w:widowControl/>
              <w:spacing w:line="240" w:lineRule="atLeast"/>
              <w:jc w:val="center"/>
              <w:textAlignment w:val="center"/>
              <w:rPr>
                <w:rFonts w:hint="default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</w:tr>
    </w:tbl>
    <w:p w14:paraId="7F3518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各学院（研究院）可参照立项名额分配表，在不超过名额上限的前提下，根据项目质量择优推荐立项。各学院（研究院）可推荐一支重点实践团队。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B753A5A-BE14-11BB-CAED-FE6945666F3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5DF0FE21-11D2-413C-CAED-FE69AE4E305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F849A09C-AF74-DC70-CAED-FE694BF34CF9}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9B22C923-CCC5-2277-CAED-FE697605C8FA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FB60394F-ADE6-28AE-CAED-FE693FFD2950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441D61"/>
    <w:rsid w:val="1230601B"/>
    <w:rsid w:val="3E2B1EF3"/>
    <w:rsid w:val="515253FE"/>
    <w:rsid w:val="55481574"/>
    <w:rsid w:val="5C2D0D2B"/>
    <w:rsid w:val="5C52129D"/>
    <w:rsid w:val="69E179C2"/>
    <w:rsid w:val="EDECB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仿宋_GB2312" w:cs="宋体"/>
      <w:kern w:val="2"/>
      <w:sz w:val="28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272</Words>
  <Characters>295</Characters>
  <Lines>0</Lines>
  <Paragraphs>0</Paragraphs>
  <TotalTime>5</TotalTime>
  <ScaleCrop>false</ScaleCrop>
  <LinksUpToDate>false</LinksUpToDate>
  <CharactersWithSpaces>295</CharactersWithSpaces>
  <Application>WPS Office_12.1.25869.25869_F1E327BC-269C-435d-A152-05C5408002CA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2026-05-06T10:42:00Z</dcterms:created>
  <dc:creator>90592</dc:creator>
  <cp:lastModifiedBy>。</cp:lastModifiedBy>
  <dcterms:modified xsi:type="dcterms:W3CDTF">2026-05-09T16:18:18Z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2052-12.1.25869.25869</vt:lpwstr>
  </property>
  <property fmtid="{D5CDD505-2E9C-101B-9397-08002B2CF9AE}" pid="3" name="KSOTemplateDocerSaveRecord">
    <vt:lpwstr>eyJoZGlkIjoiNzAzMmUxMGVjNDNmYjdjMDJlMmM2OTliZWI1ZThlMjYiLCJ1c2VySWQiOiIxNjA2NTA5NzcxIn0=</vt:lpwstr>
  </property>
  <property fmtid="{D5CDD505-2E9C-101B-9397-08002B2CF9AE}" pid="4" name="ICV">
    <vt:lpwstr>7A2FD99672ED4C06949389AB320ADFE3_12</vt:lpwstr>
  </property>
</Properties>
</file>