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bookmarkStart w:id="0" w:name="_GoBack"/>
      <w:r>
        <w:rPr>
          <w:rFonts w:ascii="Times New Roman" w:hAnsi="Times New Roman" w:eastAsia="华文中宋"/>
          <w:b/>
          <w:sz w:val="36"/>
          <w:szCs w:val="36"/>
        </w:rPr>
        <w:t>西南财经大学校团委直属部门、校学生会各部门</w:t>
      </w:r>
      <w:bookmarkEnd w:id="0"/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负责人竞聘报名表</w:t>
      </w:r>
    </w:p>
    <w:tbl>
      <w:tblPr>
        <w:tblStyle w:val="10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425"/>
        <w:gridCol w:w="425"/>
        <w:gridCol w:w="567"/>
        <w:gridCol w:w="1276"/>
        <w:gridCol w:w="709"/>
        <w:gridCol w:w="708"/>
        <w:gridCol w:w="70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性  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籍  贯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 xml:space="preserve">电 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话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及专业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 xml:space="preserve">学 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GPA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专业成绩排名及比例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如：1</w:t>
            </w:r>
            <w:r>
              <w:rPr>
                <w:rFonts w:ascii="Times New Roman" w:hAnsi="Times New Roman" w:eastAsia="华文仿宋"/>
              </w:rPr>
              <w:t>0</w:t>
            </w:r>
            <w:r>
              <w:rPr>
                <w:rFonts w:hint="eastAsia" w:ascii="Times New Roman" w:hAnsi="Times New Roman" w:eastAsia="华文仿宋"/>
              </w:rPr>
              <w:t>/</w:t>
            </w:r>
            <w:r>
              <w:rPr>
                <w:rFonts w:ascii="Times New Roman" w:hAnsi="Times New Roman" w:eastAsia="华文仿宋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如：1</w:t>
            </w:r>
            <w:r>
              <w:rPr>
                <w:rFonts w:ascii="Times New Roman" w:hAnsi="Times New Roman" w:eastAsia="华文仿宋"/>
              </w:rPr>
              <w:t>0%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级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（本科/学硕</w:t>
            </w:r>
            <w:r>
              <w:rPr>
                <w:rFonts w:ascii="Times New Roman" w:hAnsi="Times New Roman" w:eastAsia="华文仿宋"/>
              </w:rPr>
              <w:t>/</w:t>
            </w:r>
            <w:r>
              <w:rPr>
                <w:rFonts w:hint="eastAsia" w:ascii="Times New Roman" w:hAnsi="Times New Roman" w:eastAsia="华文仿宋"/>
              </w:rPr>
              <w:t>专硕+入学年级）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竞聘岗位（志愿先后排序）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0"/>
                <w:szCs w:val="24"/>
              </w:rPr>
              <w:t>是否服从调剂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0"/>
                <w:szCs w:val="24"/>
              </w:rPr>
              <w:t>是否服从调剂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竞聘意向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0"/>
                <w:szCs w:val="24"/>
              </w:rPr>
              <w:t>是否服从调剂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/>
                <w:bCs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称谓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政治面貌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  <w:tc>
          <w:tcPr>
            <w:tcW w:w="510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学生工作经历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任职、任职时间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及工作业绩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在校期间其他方面表现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学业成绩、社会实践、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志愿服务、综合能力提升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等方面表现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奖惩情况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  <w:p>
            <w:pPr>
              <w:spacing w:before="156" w:after="156"/>
              <w:jc w:val="left"/>
              <w:rPr>
                <w:rFonts w:ascii="Times New Roman" w:hAnsi="Times New Roman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学院推荐意见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经审查，该同学所填信息（政治面貌、学业情况、任职情况等）属实。</w:t>
            </w:r>
          </w:p>
          <w:p>
            <w:pPr>
              <w:spacing w:before="156" w:after="156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spacing w:before="156" w:after="156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      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学院分团委意见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                 （盖章）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spacing w:before="156" w:after="156"/>
              <w:jc w:val="right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spacing w:before="156" w:after="156"/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学校意见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校团委意见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   （盖章）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校学生会意见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（盖章）</w:t>
            </w:r>
          </w:p>
          <w:p>
            <w:pPr>
              <w:spacing w:before="156" w:after="156"/>
              <w:jc w:val="right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 xml:space="preserve">               年   月   日</w:t>
            </w:r>
          </w:p>
        </w:tc>
      </w:tr>
    </w:tbl>
    <w:p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附件：竞聘优势说明及竞聘部门未来工作计划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楷体"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第一志愿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竞聘部门</w:t>
            </w:r>
          </w:p>
        </w:tc>
        <w:tc>
          <w:tcPr>
            <w:tcW w:w="6222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竞聘优势说明</w:t>
            </w:r>
          </w:p>
        </w:tc>
        <w:tc>
          <w:tcPr>
            <w:tcW w:w="6222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3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工作计划</w:t>
            </w:r>
          </w:p>
        </w:tc>
        <w:tc>
          <w:tcPr>
            <w:tcW w:w="6222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竞聘部门</w:t>
            </w:r>
          </w:p>
        </w:tc>
        <w:tc>
          <w:tcPr>
            <w:tcW w:w="6222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6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竞聘优势说明</w:t>
            </w:r>
          </w:p>
        </w:tc>
        <w:tc>
          <w:tcPr>
            <w:tcW w:w="6222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工作计划</w:t>
            </w:r>
          </w:p>
        </w:tc>
        <w:tc>
          <w:tcPr>
            <w:tcW w:w="6222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楷体"/>
                <w:bCs/>
                <w:sz w:val="24"/>
                <w:szCs w:val="24"/>
              </w:rPr>
              <w:t>第三志愿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竞聘部门</w:t>
            </w:r>
          </w:p>
        </w:tc>
        <w:tc>
          <w:tcPr>
            <w:tcW w:w="6222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竞聘优势说明</w:t>
            </w:r>
          </w:p>
        </w:tc>
        <w:tc>
          <w:tcPr>
            <w:tcW w:w="6222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sz w:val="24"/>
                <w:szCs w:val="24"/>
              </w:rPr>
              <w:t>工作计划</w:t>
            </w:r>
          </w:p>
        </w:tc>
        <w:tc>
          <w:tcPr>
            <w:tcW w:w="6222" w:type="dxa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华文仿宋"/>
                <w:sz w:val="24"/>
                <w:szCs w:val="24"/>
              </w:rPr>
            </w:pPr>
          </w:p>
        </w:tc>
      </w:tr>
    </w:tbl>
    <w:p>
      <w:pPr>
        <w:spacing w:before="156" w:after="156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（竞聘优势说明不超过200字，工作计划不超过1000字）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OTBlNzQyMTdkMGNiZWUxNzhlOWIwNmY2YmQ4N2IifQ=="/>
  </w:docVars>
  <w:rsids>
    <w:rsidRoot w:val="00070EDA"/>
    <w:rsid w:val="0006639B"/>
    <w:rsid w:val="00070EDA"/>
    <w:rsid w:val="00111CBD"/>
    <w:rsid w:val="001154B4"/>
    <w:rsid w:val="001B1E00"/>
    <w:rsid w:val="001B4C67"/>
    <w:rsid w:val="001B6ACB"/>
    <w:rsid w:val="001D044D"/>
    <w:rsid w:val="001F3E36"/>
    <w:rsid w:val="00215CC0"/>
    <w:rsid w:val="00227C71"/>
    <w:rsid w:val="00234A32"/>
    <w:rsid w:val="0024755F"/>
    <w:rsid w:val="00283873"/>
    <w:rsid w:val="002F2EC2"/>
    <w:rsid w:val="00306716"/>
    <w:rsid w:val="0030754D"/>
    <w:rsid w:val="00331B0B"/>
    <w:rsid w:val="003A3E30"/>
    <w:rsid w:val="003E4BDF"/>
    <w:rsid w:val="003E51BF"/>
    <w:rsid w:val="003F7F5B"/>
    <w:rsid w:val="00403CEE"/>
    <w:rsid w:val="0041009C"/>
    <w:rsid w:val="004213EE"/>
    <w:rsid w:val="00425451"/>
    <w:rsid w:val="00430755"/>
    <w:rsid w:val="00442328"/>
    <w:rsid w:val="00461D47"/>
    <w:rsid w:val="0048075C"/>
    <w:rsid w:val="004C56D6"/>
    <w:rsid w:val="004F0F11"/>
    <w:rsid w:val="0051379C"/>
    <w:rsid w:val="005507A6"/>
    <w:rsid w:val="00557944"/>
    <w:rsid w:val="005A4DAF"/>
    <w:rsid w:val="005E1597"/>
    <w:rsid w:val="006354E8"/>
    <w:rsid w:val="006A78F3"/>
    <w:rsid w:val="006C6D96"/>
    <w:rsid w:val="00700901"/>
    <w:rsid w:val="00797E08"/>
    <w:rsid w:val="007A7B54"/>
    <w:rsid w:val="007B3C5E"/>
    <w:rsid w:val="00811753"/>
    <w:rsid w:val="008647C1"/>
    <w:rsid w:val="008722A0"/>
    <w:rsid w:val="008944C6"/>
    <w:rsid w:val="008B796E"/>
    <w:rsid w:val="008D12D9"/>
    <w:rsid w:val="008D664C"/>
    <w:rsid w:val="00960AA2"/>
    <w:rsid w:val="009B5D91"/>
    <w:rsid w:val="00A250A5"/>
    <w:rsid w:val="00A40CF5"/>
    <w:rsid w:val="00A73831"/>
    <w:rsid w:val="00A9158F"/>
    <w:rsid w:val="00A91759"/>
    <w:rsid w:val="00A97497"/>
    <w:rsid w:val="00AA6234"/>
    <w:rsid w:val="00AE7BF3"/>
    <w:rsid w:val="00B54FB2"/>
    <w:rsid w:val="00B663CF"/>
    <w:rsid w:val="00BB774D"/>
    <w:rsid w:val="00BD440D"/>
    <w:rsid w:val="00BF431A"/>
    <w:rsid w:val="00C811B7"/>
    <w:rsid w:val="00C9004E"/>
    <w:rsid w:val="00CB08B0"/>
    <w:rsid w:val="00D157D6"/>
    <w:rsid w:val="00D27913"/>
    <w:rsid w:val="00D46350"/>
    <w:rsid w:val="00DE062B"/>
    <w:rsid w:val="00DF6EB4"/>
    <w:rsid w:val="00E03439"/>
    <w:rsid w:val="00E11867"/>
    <w:rsid w:val="00E47F3D"/>
    <w:rsid w:val="00E7135A"/>
    <w:rsid w:val="00E8158E"/>
    <w:rsid w:val="00E94ED6"/>
    <w:rsid w:val="00E96D06"/>
    <w:rsid w:val="00EC4CF2"/>
    <w:rsid w:val="00EE6CFC"/>
    <w:rsid w:val="00EF3991"/>
    <w:rsid w:val="00F0373E"/>
    <w:rsid w:val="00F47E99"/>
    <w:rsid w:val="00F571AB"/>
    <w:rsid w:val="00F67B74"/>
    <w:rsid w:val="00F67BF0"/>
    <w:rsid w:val="00F85FA5"/>
    <w:rsid w:val="00FD2392"/>
    <w:rsid w:val="0701218C"/>
    <w:rsid w:val="27F37477"/>
    <w:rsid w:val="79C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line="360" w:lineRule="auto"/>
      <w:outlineLvl w:val="0"/>
    </w:pPr>
    <w:rPr>
      <w:rFonts w:cs="宋体"/>
      <w:b/>
      <w:bCs/>
      <w:kern w:val="36"/>
      <w:sz w:val="30"/>
      <w:szCs w:val="48"/>
    </w:rPr>
  </w:style>
  <w:style w:type="paragraph" w:styleId="3">
    <w:name w:val="heading 2"/>
    <w:basedOn w:val="1"/>
    <w:next w:val="1"/>
    <w:link w:val="14"/>
    <w:unhideWhenUsed/>
    <w:qFormat/>
    <w:uiPriority w:val="9"/>
    <w:pPr>
      <w:spacing w:after="120" w:line="300" w:lineRule="auto"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spacing w:line="480" w:lineRule="exact"/>
      <w:jc w:val="center"/>
      <w:outlineLvl w:val="2"/>
    </w:pPr>
    <w:rPr>
      <w:rFonts w:eastAsia="华文楷体"/>
      <w:b/>
      <w:bCs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line="300" w:lineRule="auto"/>
      <w:outlineLvl w:val="3"/>
    </w:pPr>
    <w:rPr>
      <w:rFonts w:eastAsia="华文楷体" w:cstheme="majorBidi"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outlineLvl w:val="2"/>
    </w:pPr>
    <w:rPr>
      <w:rFonts w:cstheme="majorBidi"/>
      <w:b/>
      <w:bCs/>
      <w:szCs w:val="32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next w:val="1"/>
    <w:qFormat/>
    <w:uiPriority w:val="1"/>
    <w:pPr>
      <w:widowControl w:val="0"/>
      <w:snapToGrid w:val="0"/>
      <w:spacing w:before="50" w:beforeLines="50" w:after="50" w:afterLines="50" w:line="360" w:lineRule="auto"/>
      <w:jc w:val="both"/>
      <w:outlineLvl w:val="0"/>
    </w:pPr>
    <w:rPr>
      <w:rFonts w:ascii="Times New Roman" w:hAnsi="Times New Roman" w:eastAsia="华文中宋" w:cstheme="minorBidi"/>
      <w:b/>
      <w:bCs/>
      <w:kern w:val="44"/>
      <w:sz w:val="36"/>
      <w:szCs w:val="44"/>
      <w:lang w:val="en-US" w:eastAsia="zh-CN" w:bidi="ar-SA"/>
    </w:rPr>
  </w:style>
  <w:style w:type="character" w:customStyle="1" w:styleId="13">
    <w:name w:val="标题 1 字符"/>
    <w:basedOn w:val="11"/>
    <w:link w:val="2"/>
    <w:uiPriority w:val="9"/>
    <w:rPr>
      <w:rFonts w:ascii="Times New Roman" w:hAnsi="Times New Roman" w:eastAsia="华文仿宋" w:cs="宋体"/>
      <w:bCs/>
      <w:kern w:val="36"/>
      <w:sz w:val="30"/>
      <w:szCs w:val="48"/>
    </w:rPr>
  </w:style>
  <w:style w:type="character" w:customStyle="1" w:styleId="14">
    <w:name w:val="标题 2 字符"/>
    <w:basedOn w:val="11"/>
    <w:link w:val="3"/>
    <w:uiPriority w:val="9"/>
    <w:rPr>
      <w:rFonts w:ascii="Times New Roman" w:hAnsi="Times New Roman" w:eastAsia="华文仿宋" w:cstheme="majorBidi"/>
      <w:b/>
      <w:bCs/>
      <w:sz w:val="24"/>
      <w:szCs w:val="32"/>
    </w:rPr>
  </w:style>
  <w:style w:type="character" w:customStyle="1" w:styleId="15">
    <w:name w:val="标题 字符"/>
    <w:basedOn w:val="11"/>
    <w:link w:val="8"/>
    <w:uiPriority w:val="10"/>
    <w:rPr>
      <w:rFonts w:ascii="Times New Roman" w:hAnsi="Times New Roman" w:eastAsia="华文仿宋" w:cstheme="majorBidi"/>
      <w:b/>
      <w:bCs/>
      <w:sz w:val="24"/>
      <w:szCs w:val="32"/>
    </w:rPr>
  </w:style>
  <w:style w:type="paragraph" w:customStyle="1" w:styleId="16">
    <w:name w:val="一级中宋"/>
    <w:basedOn w:val="1"/>
    <w:next w:val="1"/>
    <w:link w:val="17"/>
    <w:qFormat/>
    <w:uiPriority w:val="0"/>
    <w:pPr>
      <w:widowControl/>
      <w:outlineLvl w:val="0"/>
    </w:pPr>
    <w:rPr>
      <w:b/>
      <w:kern w:val="0"/>
      <w:position w:val="-30"/>
      <w:szCs w:val="36"/>
    </w:rPr>
  </w:style>
  <w:style w:type="character" w:customStyle="1" w:styleId="17">
    <w:name w:val="一级中宋 Char"/>
    <w:basedOn w:val="11"/>
    <w:link w:val="16"/>
    <w:uiPriority w:val="0"/>
    <w:rPr>
      <w:rFonts w:ascii="Times New Roman" w:hAnsi="Times New Roman" w:eastAsia="华文中宋" w:cs="Times New Roman"/>
      <w:b/>
      <w:kern w:val="0"/>
      <w:position w:val="-30"/>
      <w:sz w:val="36"/>
      <w:szCs w:val="36"/>
    </w:rPr>
  </w:style>
  <w:style w:type="character" w:customStyle="1" w:styleId="18">
    <w:name w:val="标题 3 字符"/>
    <w:basedOn w:val="11"/>
    <w:link w:val="4"/>
    <w:uiPriority w:val="9"/>
    <w:rPr>
      <w:rFonts w:ascii="Times New Roman" w:hAnsi="Times New Roman" w:eastAsia="华文楷体" w:cs="Times New Roman"/>
      <w:b/>
      <w:bCs/>
      <w:sz w:val="24"/>
      <w:szCs w:val="32"/>
    </w:rPr>
  </w:style>
  <w:style w:type="character" w:customStyle="1" w:styleId="19">
    <w:name w:val="标题 4 字符"/>
    <w:basedOn w:val="11"/>
    <w:link w:val="5"/>
    <w:semiHidden/>
    <w:uiPriority w:val="9"/>
    <w:rPr>
      <w:rFonts w:ascii="Times New Roman" w:hAnsi="Times New Roman" w:eastAsia="华文楷体" w:cstheme="majorBidi"/>
      <w:b/>
      <w:bCs/>
      <w:sz w:val="28"/>
      <w:szCs w:val="28"/>
    </w:rPr>
  </w:style>
  <w:style w:type="paragraph" w:customStyle="1" w:styleId="20">
    <w:name w:val="正文样式"/>
    <w:basedOn w:val="1"/>
    <w:next w:val="1"/>
    <w:link w:val="21"/>
    <w:qFormat/>
    <w:uiPriority w:val="0"/>
    <w:pPr>
      <w:spacing w:line="360" w:lineRule="auto"/>
    </w:pPr>
    <w:rPr>
      <w:kern w:val="0"/>
      <w:position w:val="-30"/>
    </w:rPr>
  </w:style>
  <w:style w:type="character" w:customStyle="1" w:styleId="21">
    <w:name w:val="正文样式 Char"/>
    <w:basedOn w:val="11"/>
    <w:link w:val="20"/>
    <w:uiPriority w:val="0"/>
    <w:rPr>
      <w:rFonts w:ascii="Times New Roman" w:hAnsi="Times New Roman" w:eastAsia="华文仿宋" w:cs="Times New Roman"/>
      <w:kern w:val="0"/>
      <w:position w:val="-30"/>
      <w:sz w:val="24"/>
      <w:szCs w:val="24"/>
    </w:rPr>
  </w:style>
  <w:style w:type="paragraph" w:customStyle="1" w:styleId="22">
    <w:name w:val="中宋一级"/>
    <w:basedOn w:val="20"/>
    <w:next w:val="23"/>
    <w:link w:val="24"/>
    <w:qFormat/>
    <w:uiPriority w:val="0"/>
    <w:pPr>
      <w:spacing w:before="156" w:beforeLines="50" w:after="156" w:afterLines="50" w:line="240" w:lineRule="auto"/>
      <w:jc w:val="center"/>
      <w:outlineLvl w:val="0"/>
    </w:pPr>
    <w:rPr>
      <w:rFonts w:eastAsia="华文中宋"/>
      <w:b/>
      <w:sz w:val="36"/>
    </w:rPr>
  </w:style>
  <w:style w:type="paragraph" w:customStyle="1" w:styleId="23">
    <w:name w:val="仿宋二级"/>
    <w:basedOn w:val="1"/>
    <w:link w:val="25"/>
    <w:qFormat/>
    <w:uiPriority w:val="0"/>
    <w:pPr>
      <w:spacing w:after="50" w:afterLines="50"/>
      <w:outlineLvl w:val="1"/>
    </w:pPr>
    <w:rPr>
      <w:kern w:val="0"/>
      <w:position w:val="-30"/>
      <w:sz w:val="30"/>
    </w:rPr>
  </w:style>
  <w:style w:type="character" w:customStyle="1" w:styleId="24">
    <w:name w:val="中宋一级 Char"/>
    <w:basedOn w:val="21"/>
    <w:link w:val="22"/>
    <w:uiPriority w:val="0"/>
    <w:rPr>
      <w:rFonts w:ascii="Calibri" w:hAnsi="Calibri" w:eastAsia="华文中宋" w:cs="Times New Roman"/>
      <w:b/>
      <w:kern w:val="0"/>
      <w:position w:val="-30"/>
      <w:sz w:val="36"/>
      <w:szCs w:val="24"/>
    </w:rPr>
  </w:style>
  <w:style w:type="character" w:customStyle="1" w:styleId="25">
    <w:name w:val="仿宋二级 Char"/>
    <w:basedOn w:val="24"/>
    <w:link w:val="23"/>
    <w:uiPriority w:val="0"/>
    <w:rPr>
      <w:rFonts w:ascii="Times New Roman" w:hAnsi="Times New Roman" w:eastAsia="华文仿宋" w:cs="Times New Roman"/>
      <w:b w:val="0"/>
      <w:kern w:val="0"/>
      <w:position w:val="-30"/>
      <w:sz w:val="30"/>
      <w:szCs w:val="24"/>
    </w:rPr>
  </w:style>
  <w:style w:type="paragraph" w:customStyle="1" w:styleId="26">
    <w:name w:val="仿宋三级"/>
    <w:basedOn w:val="1"/>
    <w:next w:val="1"/>
    <w:link w:val="27"/>
    <w:qFormat/>
    <w:uiPriority w:val="0"/>
    <w:pPr>
      <w:spacing w:after="156" w:afterLines="50"/>
      <w:ind w:firstLine="480"/>
    </w:pPr>
    <w:rPr>
      <w:b/>
      <w:kern w:val="0"/>
      <w:position w:val="-30"/>
    </w:rPr>
  </w:style>
  <w:style w:type="character" w:customStyle="1" w:styleId="27">
    <w:name w:val="仿宋三级 Char"/>
    <w:basedOn w:val="24"/>
    <w:link w:val="26"/>
    <w:uiPriority w:val="0"/>
    <w:rPr>
      <w:rFonts w:ascii="Times New Roman" w:hAnsi="Times New Roman" w:eastAsia="华文仿宋" w:cs="Times New Roman"/>
      <w:kern w:val="0"/>
      <w:position w:val="-30"/>
      <w:sz w:val="24"/>
      <w:szCs w:val="24"/>
    </w:rPr>
  </w:style>
  <w:style w:type="character" w:customStyle="1" w:styleId="28">
    <w:name w:val="页眉 字符"/>
    <w:basedOn w:val="11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字符"/>
    <w:basedOn w:val="11"/>
    <w:link w:val="6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415</Words>
  <Characters>429</Characters>
  <Lines>5</Lines>
  <Paragraphs>1</Paragraphs>
  <TotalTime>59</TotalTime>
  <ScaleCrop>false</ScaleCrop>
  <LinksUpToDate>false</LinksUpToDate>
  <CharactersWithSpaces>612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2021-06-23T08:28:00Z</dcterms:created>
  <dc:creator>微软用户</dc:creator>
  <cp:lastModifiedBy>Trying to light up the dark</cp:lastModifiedBy>
  <dcterms:modified xsi:type="dcterms:W3CDTF">2023-01-11T05:05:44Z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2E9C6D3DC0034FE2B7278171314051D9</vt:lpwstr>
  </property>
</Properties>
</file>