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/>
          <w:color w:val="000000"/>
          <w:sz w:val="32"/>
          <w:szCs w:val="32"/>
        </w:rPr>
        <w:t>附件1：</w:t>
      </w: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color w:val="000000"/>
          <w:sz w:val="36"/>
          <w:szCs w:val="36"/>
        </w:rPr>
      </w:pPr>
      <w:r>
        <w:rPr>
          <w:rFonts w:eastAsia="华文中宋" w:cs="Times New Roman"/>
          <w:b/>
          <w:bCs/>
          <w:color w:val="000000"/>
          <w:sz w:val="36"/>
          <w:szCs w:val="36"/>
        </w:rPr>
        <w:t>“优秀团支部”“优秀共青团员”“优秀共青团干部”</w:t>
      </w:r>
    </w:p>
    <w:p>
      <w:pPr>
        <w:spacing w:after="156" w:afterLines="50" w:line="560" w:lineRule="exact"/>
        <w:ind w:firstLine="0" w:firstLineChars="0"/>
        <w:jc w:val="center"/>
        <w:outlineLvl w:val="0"/>
        <w:rPr>
          <w:rFonts w:eastAsia="华文中宋" w:cs="Times New Roman"/>
          <w:b/>
          <w:bCs/>
          <w:color w:val="000000"/>
          <w:sz w:val="36"/>
          <w:szCs w:val="36"/>
        </w:rPr>
      </w:pPr>
      <w:r>
        <w:rPr>
          <w:rFonts w:eastAsia="华文中宋" w:cs="Times New Roman"/>
          <w:b/>
          <w:bCs/>
          <w:color w:val="000000"/>
          <w:sz w:val="36"/>
          <w:szCs w:val="36"/>
        </w:rPr>
        <w:t>名额分配表</w:t>
      </w:r>
    </w:p>
    <w:tbl>
      <w:tblPr>
        <w:tblStyle w:val="9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1467"/>
        <w:gridCol w:w="171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优秀团支部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优秀共青团员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金融学院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eastAsia="zh-CN"/>
              </w:rPr>
              <w:t>与</w:t>
            </w:r>
            <w:bookmarkStart w:id="1" w:name="_GoBack"/>
            <w:bookmarkEnd w:id="1"/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中国金融研究院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73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财税学院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54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经济与管理研究院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中国西部经济研究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管理科学与工程学院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计算机与人工智能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外国语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sz w:val="24"/>
                <w:szCs w:val="24"/>
              </w:rPr>
              <w:t>人文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与艺术</w:t>
            </w:r>
            <w:r>
              <w:rPr>
                <w:rFonts w:cs="Times New Roman"/>
                <w:bCs/>
                <w:sz w:val="24"/>
                <w:szCs w:val="24"/>
              </w:rPr>
              <w:t>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社会发展研究院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特拉华数据科学学院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总  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783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</w:tr>
      <w:bookmarkEnd w:id="0"/>
    </w:tbl>
    <w:p>
      <w:pPr>
        <w:ind w:left="0" w:leftChars="0" w:firstLine="0" w:firstLineChars="0"/>
        <w:rPr>
          <w:rFonts w:hint="default" w:cs="Times New Roman"/>
          <w:color w:val="FF0000"/>
          <w:sz w:val="28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000000"/>
    <w:rsid w:val="136E3561"/>
    <w:rsid w:val="17B1375A"/>
    <w:rsid w:val="1A4E703E"/>
    <w:rsid w:val="201E3957"/>
    <w:rsid w:val="234731C4"/>
    <w:rsid w:val="26712A32"/>
    <w:rsid w:val="27365B86"/>
    <w:rsid w:val="277C7F7A"/>
    <w:rsid w:val="2CC94CC2"/>
    <w:rsid w:val="31A51BF1"/>
    <w:rsid w:val="3B697D24"/>
    <w:rsid w:val="42B31885"/>
    <w:rsid w:val="46E666CD"/>
    <w:rsid w:val="55413D04"/>
    <w:rsid w:val="57284198"/>
    <w:rsid w:val="5A1530F9"/>
    <w:rsid w:val="5A76409B"/>
    <w:rsid w:val="61E37639"/>
    <w:rsid w:val="629244AA"/>
    <w:rsid w:val="67362901"/>
    <w:rsid w:val="67FA56DC"/>
    <w:rsid w:val="688F051A"/>
    <w:rsid w:val="739F538A"/>
    <w:rsid w:val="7A031D70"/>
    <w:rsid w:val="7AC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ind w:firstLine="0" w:firstLineChars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3">
    <w:name w:val="heading 2"/>
    <w:basedOn w:val="1"/>
    <w:next w:val="1"/>
    <w:link w:val="12"/>
    <w:qFormat/>
    <w:uiPriority w:val="9"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4">
    <w:name w:val="heading 3"/>
    <w:basedOn w:val="1"/>
    <w:next w:val="1"/>
    <w:link w:val="13"/>
    <w:qFormat/>
    <w:uiPriority w:val="9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5">
    <w:name w:val="heading 4"/>
    <w:basedOn w:val="1"/>
    <w:next w:val="1"/>
    <w:link w:val="14"/>
    <w:qFormat/>
    <w:uiPriority w:val="9"/>
    <w:pPr>
      <w:keepNext/>
      <w:keepLines/>
      <w:outlineLvl w:val="3"/>
    </w:pPr>
    <w:rPr>
      <w:rFonts w:cs="宋体"/>
      <w:b/>
      <w:bCs/>
      <w:szCs w:val="28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5"/>
    <w:qFormat/>
    <w:uiPriority w:val="11"/>
    <w:pPr>
      <w:spacing w:line="312" w:lineRule="auto"/>
      <w:ind w:firstLine="0" w:firstLineChars="0"/>
      <w:jc w:val="center"/>
      <w:outlineLvl w:val="1"/>
    </w:pPr>
    <w:rPr>
      <w:rFonts w:eastAsia="楷体_GB2312" w:cs="宋体"/>
      <w:b/>
      <w:bCs/>
      <w:kern w:val="28"/>
      <w:szCs w:val="32"/>
    </w:r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华文中宋" w:cs="Times New Roman"/>
      <w:b/>
      <w:sz w:val="36"/>
      <w:szCs w:val="36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楷体_GB2312" w:cs="Times New Roman"/>
      <w:b/>
      <w:sz w:val="32"/>
      <w:szCs w:val="36"/>
    </w:rPr>
  </w:style>
  <w:style w:type="character" w:customStyle="1" w:styleId="14">
    <w:name w:val="标题 4 字符"/>
    <w:basedOn w:val="10"/>
    <w:link w:val="5"/>
    <w:qFormat/>
    <w:uiPriority w:val="9"/>
    <w:rPr>
      <w:rFonts w:ascii="Times New Roman" w:hAnsi="Times New Roman" w:eastAsia="仿宋_GB2312" w:cs="宋体"/>
      <w:b/>
      <w:bCs/>
      <w:sz w:val="30"/>
      <w:szCs w:val="28"/>
    </w:rPr>
  </w:style>
  <w:style w:type="character" w:customStyle="1" w:styleId="15">
    <w:name w:val="副标题 字符"/>
    <w:basedOn w:val="10"/>
    <w:link w:val="8"/>
    <w:qFormat/>
    <w:uiPriority w:val="11"/>
    <w:rPr>
      <w:rFonts w:ascii="Times New Roman" w:hAnsi="Times New Roman" w:eastAsia="楷体_GB2312" w:cs="宋体"/>
      <w:b/>
      <w:bCs/>
      <w:kern w:val="28"/>
      <w:sz w:val="30"/>
      <w:szCs w:val="32"/>
    </w:rPr>
  </w:style>
  <w:style w:type="paragraph" w:customStyle="1" w:styleId="16">
    <w:name w:val="正文 主体"/>
    <w:basedOn w:val="1"/>
    <w:qFormat/>
    <w:uiPriority w:val="0"/>
    <w:pPr>
      <w:ind w:firstLine="480"/>
    </w:pPr>
    <w:rPr>
      <w:rFonts w:cs="Times New Roman"/>
    </w:rPr>
  </w:style>
  <w:style w:type="character" w:customStyle="1" w:styleId="17">
    <w:name w:val="页眉 字符"/>
    <w:basedOn w:val="10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317</Words>
  <Characters>355</Characters>
  <Paragraphs>124</Paragraphs>
  <TotalTime>2</TotalTime>
  <ScaleCrop>false</ScaleCrop>
  <LinksUpToDate>false</LinksUpToDate>
  <CharactersWithSpaces>357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2021-03-26T11:45:00Z</dcterms:created>
  <dc:creator>杨 皓月</dc:creator>
  <cp:lastModifiedBy>霍维</cp:lastModifiedBy>
  <dcterms:modified xsi:type="dcterms:W3CDTF">2023-03-14T02:27:32Z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59619578135F452D8D38F35F05FFE76E</vt:lpwstr>
  </property>
</Properties>
</file>