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5B51C">
      <w:pPr>
        <w:spacing w:line="640" w:lineRule="exact"/>
        <w:jc w:val="center"/>
        <w:rPr>
          <w:rFonts w:hint="eastAsia" w:ascii="方正小标宋简体" w:hAnsi="Microsoft YaHei UI" w:eastAsia="方正小标宋简体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2025-2026</w:t>
      </w:r>
      <w:r>
        <w:rPr>
          <w:rFonts w:hint="eastAsia" w:ascii="方正小标宋简体" w:hAnsi="Microsoft YaHei UI" w:eastAsia="方正小标宋简体"/>
          <w:sz w:val="44"/>
          <w:szCs w:val="44"/>
        </w:rPr>
        <w:t>学年星级社团推荐名额</w:t>
      </w:r>
    </w:p>
    <w:p w14:paraId="3CB65FEE">
      <w:pPr>
        <w:autoSpaceDE w:val="0"/>
        <w:spacing w:after="156" w:afterLines="50" w:line="640" w:lineRule="exact"/>
        <w:jc w:val="center"/>
        <w:outlineLvl w:val="0"/>
        <w:rPr>
          <w:rFonts w:ascii="Times New Roman" w:hAnsi="Times New Roman" w:eastAsia="方正仿宋简体" w:cs="Times New Roman"/>
          <w:b/>
          <w:bCs/>
          <w:sz w:val="44"/>
          <w:szCs w:val="44"/>
          <w:lang w:bidi="ar"/>
        </w:rPr>
      </w:pPr>
    </w:p>
    <w:tbl>
      <w:tblPr>
        <w:tblStyle w:val="3"/>
        <w:tblW w:w="1062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40"/>
        <w:gridCol w:w="798"/>
        <w:gridCol w:w="2353"/>
        <w:gridCol w:w="1050"/>
        <w:gridCol w:w="2469"/>
        <w:gridCol w:w="918"/>
      </w:tblGrid>
      <w:tr w14:paraId="61203B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4E3BFF34">
            <w:pPr>
              <w:pStyle w:val="2"/>
              <w:widowControl/>
              <w:jc w:val="center"/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  <w:t>业务</w:t>
            </w:r>
            <w:bookmarkStart w:id="0" w:name="_GoBack"/>
            <w:bookmarkEnd w:id="0"/>
            <w:r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  <w:t>指导单位</w:t>
            </w:r>
          </w:p>
        </w:tc>
        <w:tc>
          <w:tcPr>
            <w:tcW w:w="7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719ADBDE">
            <w:pPr>
              <w:pStyle w:val="2"/>
              <w:widowControl/>
              <w:jc w:val="center"/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  <w:t>名额</w:t>
            </w:r>
          </w:p>
        </w:tc>
        <w:tc>
          <w:tcPr>
            <w:tcW w:w="2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3249E5F6">
            <w:pPr>
              <w:pStyle w:val="2"/>
              <w:widowControl/>
              <w:jc w:val="center"/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  <w:t>业务指导单位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013FB6C4">
            <w:pPr>
              <w:pStyle w:val="2"/>
              <w:widowControl/>
              <w:jc w:val="center"/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  <w:t>名额</w:t>
            </w:r>
          </w:p>
        </w:tc>
        <w:tc>
          <w:tcPr>
            <w:tcW w:w="24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35FCA07B">
            <w:pPr>
              <w:pStyle w:val="2"/>
              <w:widowControl/>
              <w:jc w:val="center"/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  <w:t>业务指导单位</w:t>
            </w:r>
          </w:p>
        </w:tc>
        <w:tc>
          <w:tcPr>
            <w:tcW w:w="9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280A0153">
            <w:pPr>
              <w:pStyle w:val="2"/>
              <w:widowControl/>
              <w:jc w:val="center"/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华文中宋" w:eastAsia="方正黑体简体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  <w:t>名额</w:t>
            </w:r>
          </w:p>
        </w:tc>
      </w:tr>
      <w:tr w14:paraId="3F23E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  <w:jc w:val="center"/>
        </w:trPr>
        <w:tc>
          <w:tcPr>
            <w:tcW w:w="3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3E732D9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金融学院、中国金融研究院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287C5EFC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0A67247E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经济学院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1CE4ECC1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4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7B7C60B5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会计学院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79E99082">
            <w:pPr>
              <w:pStyle w:val="2"/>
              <w:widowControl/>
              <w:jc w:val="center"/>
              <w:rPr>
                <w:rFonts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</w:rPr>
            </w:pPr>
            <w:r>
              <w:rPr>
                <w:rFonts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</w:rPr>
              <w:t>1</w:t>
            </w:r>
          </w:p>
        </w:tc>
      </w:tr>
      <w:tr w14:paraId="5C57AC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jc w:val="center"/>
        </w:trPr>
        <w:tc>
          <w:tcPr>
            <w:tcW w:w="3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65959FEA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统计</w:t>
            </w: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与数据科学</w:t>
            </w: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学院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59EC1BAB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636035E1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工商管理学院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31F240EF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4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5403EC35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财政税务学院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053986E3">
            <w:pPr>
              <w:pStyle w:val="2"/>
              <w:widowControl/>
              <w:jc w:val="center"/>
              <w:rPr>
                <w:rFonts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</w:rPr>
            </w:pPr>
            <w:r>
              <w:rPr>
                <w:rFonts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</w:rPr>
              <w:t>1</w:t>
            </w:r>
          </w:p>
        </w:tc>
      </w:tr>
      <w:tr w14:paraId="2D9924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2F6DE63B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国际商学院</w:t>
            </w:r>
          </w:p>
        </w:tc>
        <w:tc>
          <w:tcPr>
            <w:tcW w:w="7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737CC28A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640D961C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经济与管理研究院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4142DF7E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4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15BA3E21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中国西部经济研究院</w:t>
            </w:r>
          </w:p>
        </w:tc>
        <w:tc>
          <w:tcPr>
            <w:tcW w:w="9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11642647">
            <w:pPr>
              <w:pStyle w:val="2"/>
              <w:widowControl/>
              <w:jc w:val="center"/>
              <w:rPr>
                <w:rFonts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  <w:lang w:val="en-US" w:eastAsia="zh-CN"/>
              </w:rPr>
              <w:t>1</w:t>
            </w:r>
          </w:p>
        </w:tc>
      </w:tr>
      <w:tr w14:paraId="1853DD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  <w:jc w:val="center"/>
        </w:trPr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34277F4D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管理科学与工程学院</w:t>
            </w:r>
          </w:p>
        </w:tc>
        <w:tc>
          <w:tcPr>
            <w:tcW w:w="7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2D69E676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16E93081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计算机与人工智能学院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08AA20A3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4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2A28ABB9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法学院</w:t>
            </w:r>
          </w:p>
        </w:tc>
        <w:tc>
          <w:tcPr>
            <w:tcW w:w="9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553F413C">
            <w:pPr>
              <w:pStyle w:val="2"/>
              <w:widowControl/>
              <w:jc w:val="center"/>
              <w:rPr>
                <w:rFonts w:hint="eastAsia"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  <w:lang w:val="en-US" w:eastAsia="zh-CN"/>
              </w:rPr>
              <w:t>1</w:t>
            </w:r>
          </w:p>
        </w:tc>
      </w:tr>
      <w:tr w14:paraId="1B5C2C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jc w:val="center"/>
        </w:trPr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27488D40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外国语学院</w:t>
            </w:r>
          </w:p>
        </w:tc>
        <w:tc>
          <w:tcPr>
            <w:tcW w:w="7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2F332343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55E2FD40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公共管理学院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09B60CD3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4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0980A650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马克思主义学院</w:t>
            </w:r>
          </w:p>
        </w:tc>
        <w:tc>
          <w:tcPr>
            <w:tcW w:w="9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7D458C7B">
            <w:pPr>
              <w:pStyle w:val="2"/>
              <w:widowControl/>
              <w:jc w:val="center"/>
              <w:rPr>
                <w:rFonts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</w:rPr>
            </w:pPr>
            <w:r>
              <w:rPr>
                <w:rFonts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</w:rPr>
              <w:t>1</w:t>
            </w:r>
          </w:p>
        </w:tc>
      </w:tr>
      <w:tr w14:paraId="0A728A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304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06A16F8E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数学学院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6C4FE90D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4D9EBF19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人文与艺术学院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48B319D2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246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47AD695B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体育学院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left w:w="70" w:type="dxa"/>
              <w:right w:w="70" w:type="dxa"/>
            </w:tcMar>
            <w:vAlign w:val="center"/>
          </w:tcPr>
          <w:p w14:paraId="275BC52B">
            <w:pPr>
              <w:pStyle w:val="2"/>
              <w:widowControl/>
              <w:jc w:val="center"/>
              <w:rPr>
                <w:rFonts w:hint="eastAsia"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  <w:lang w:val="en-US" w:eastAsia="zh-CN"/>
              </w:rPr>
              <w:t>6</w:t>
            </w:r>
          </w:p>
        </w:tc>
      </w:tr>
      <w:tr w14:paraId="6B8FC7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  <w:jc w:val="center"/>
        </w:trPr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7E4C2559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社会发展研究院</w:t>
            </w:r>
          </w:p>
        </w:tc>
        <w:tc>
          <w:tcPr>
            <w:tcW w:w="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704CA497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24BA7DC7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特拉华数据科学学院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78AAA278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39003DA1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国际教育学院</w:t>
            </w: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5109D179">
            <w:pPr>
              <w:pStyle w:val="2"/>
              <w:widowControl/>
              <w:jc w:val="center"/>
              <w:rPr>
                <w:rFonts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</w:rPr>
            </w:pPr>
            <w:r>
              <w:rPr>
                <w:rFonts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</w:rPr>
              <w:t>1</w:t>
            </w:r>
          </w:p>
        </w:tc>
      </w:tr>
      <w:tr w14:paraId="0236B2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5EEFFCF4">
            <w:pPr>
              <w:pStyle w:val="2"/>
              <w:widowControl/>
              <w:jc w:val="center"/>
              <w:rPr>
                <w:rFonts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职能部门</w:t>
            </w:r>
          </w:p>
        </w:tc>
        <w:tc>
          <w:tcPr>
            <w:tcW w:w="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7B5693D4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5E90B2D4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0567814D">
            <w:pPr>
              <w:pStyle w:val="2"/>
              <w:widowControl/>
              <w:jc w:val="center"/>
              <w:rPr>
                <w:rFonts w:hint="eastAsia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7282EA4A">
            <w:pPr>
              <w:pStyle w:val="2"/>
              <w:widowControl/>
              <w:jc w:val="center"/>
              <w:rPr>
                <w:rFonts w:hint="default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70" w:type="dxa"/>
              <w:right w:w="70" w:type="dxa"/>
            </w:tcMar>
            <w:vAlign w:val="center"/>
          </w:tcPr>
          <w:p w14:paraId="3E49C75D">
            <w:pPr>
              <w:pStyle w:val="2"/>
              <w:widowControl/>
              <w:jc w:val="center"/>
              <w:rPr>
                <w:rFonts w:hint="eastAsia" w:ascii="Times New Roman" w:hAnsi="Times New Roman" w:eastAsia="方正仿宋简体"/>
                <w:b w:val="0"/>
                <w:bCs/>
                <w:spacing w:val="10"/>
                <w:kern w:val="2"/>
                <w:sz w:val="30"/>
                <w:szCs w:val="30"/>
                <w:highlight w:val="none"/>
                <w:lang w:val="en-US" w:eastAsia="zh-CN"/>
              </w:rPr>
            </w:pPr>
          </w:p>
        </w:tc>
      </w:tr>
    </w:tbl>
    <w:p w14:paraId="6F14AFB5">
      <w:pPr>
        <w:widowControl/>
        <w:jc w:val="left"/>
        <w:rPr>
          <w:rFonts w:hint="eastAsia" w:ascii="Times New Roman" w:hAnsi="Times New Roman" w:eastAsia="方正仿宋简体" w:cs="Times New Roman"/>
          <w:lang w:val="en-US" w:eastAsia="zh-CN"/>
        </w:rPr>
      </w:pPr>
      <w:r>
        <w:rPr>
          <w:rFonts w:ascii="Times New Roman" w:hAnsi="Times New Roman" w:eastAsia="方正仿宋简体" w:cs="Times New Roman"/>
          <w:b/>
          <w:spacing w:val="10"/>
          <w:sz w:val="32"/>
          <w:szCs w:val="32"/>
          <w:lang w:bidi="ar"/>
        </w:rPr>
        <w:t>注：推荐名额分配以社团指导单位变动以前为准</w:t>
      </w:r>
      <w:r>
        <w:rPr>
          <w:rFonts w:hint="eastAsia" w:ascii="Times New Roman" w:hAnsi="Times New Roman" w:eastAsia="方正仿宋简体" w:cs="Times New Roman"/>
          <w:b/>
          <w:spacing w:val="10"/>
          <w:sz w:val="32"/>
          <w:szCs w:val="32"/>
          <w:lang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  <w:embedRegular r:id="rId1" w:fontKey="{6C350AFA-135F-4146-B06F-C62D9D5D417E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716B70E3-D2C6-479F-BD58-519A6B68161D}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40578C0E-81B0-4BEA-A14B-A33B075D0DF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0098FBE6-AF1A-45DE-A2DE-9DFF0B2351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1A274C"/>
    <w:rsid w:val="00152D62"/>
    <w:rsid w:val="002E01B1"/>
    <w:rsid w:val="009E62D0"/>
    <w:rsid w:val="00C066A3"/>
    <w:rsid w:val="00EC4AEA"/>
    <w:rsid w:val="0BE2636B"/>
    <w:rsid w:val="0CBF7F03"/>
    <w:rsid w:val="147815B3"/>
    <w:rsid w:val="18622CA6"/>
    <w:rsid w:val="49BC61B4"/>
    <w:rsid w:val="4F944419"/>
    <w:rsid w:val="51030B4A"/>
    <w:rsid w:val="55651104"/>
    <w:rsid w:val="702754DC"/>
    <w:rsid w:val="78120468"/>
    <w:rsid w:val="7F7D5C0F"/>
    <w:rsid w:val="ABF1DD76"/>
    <w:rsid w:val="E7AC1451"/>
    <w:rsid w:val="EBB490DA"/>
    <w:rsid w:val="FF1A274C"/>
    <w:rsid w:val="FFF1C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227</Characters>
  <Lines>1</Lines>
  <Paragraphs>1</Paragraphs>
  <TotalTime>21</TotalTime>
  <ScaleCrop>false</ScaleCrop>
  <LinksUpToDate>false</LinksUpToDate>
  <CharactersWithSpaces>227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2024-10-15T10:41:00Z</dcterms:created>
  <dc:creator>sakura</dc:creator>
  <cp:lastModifiedBy>Laraine✨</cp:lastModifiedBy>
  <dcterms:modified xsi:type="dcterms:W3CDTF">2026-10-16T02:24:58Z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A0547D06E8634B61A95686E2F64BA033_13</vt:lpwstr>
  </property>
  <property fmtid="{D5CDD505-2E9C-101B-9397-08002B2CF9AE}" pid="4" name="KSOTemplateDocerSaveRecord">
    <vt:lpwstr>eyJoZGlkIjoiNmRhZTNjZmQ0N2U0ZTJkYzk2OWE1YmRiZTY3NzI3YTciLCJ1c2VySWQiOiIzNjY5OTEzODUifQ==</vt:lpwstr>
  </property>
</Properties>
</file>