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10" w:lineRule="exact"/>
        <w:ind w:firstLine="0" w:firstLineChars="0"/>
        <w:rPr>
          <w:rFonts w:ascii="黑体" w:hAnsi="黑体" w:eastAsia="黑体" w:cs="Times New Roman"/>
          <w:b/>
          <w:color w:val="000000"/>
          <w:sz w:val="30"/>
          <w:szCs w:val="30"/>
        </w:rPr>
      </w:pPr>
      <w:r>
        <w:rPr>
          <w:rFonts w:ascii="黑体" w:hAnsi="黑体" w:eastAsia="黑体" w:cs="Times New Roman"/>
          <w:b/>
          <w:color w:val="000000"/>
          <w:sz w:val="30"/>
          <w:szCs w:val="30"/>
        </w:rPr>
        <w:t>附件1</w:t>
      </w:r>
      <w:r>
        <w:rPr>
          <w:rFonts w:hint="eastAsia" w:ascii="黑体" w:hAnsi="黑体" w:eastAsia="黑体" w:cs="Times New Roman"/>
          <w:b/>
          <w:color w:val="000000"/>
          <w:sz w:val="30"/>
          <w:szCs w:val="30"/>
        </w:rPr>
        <w:t>：</w:t>
      </w:r>
    </w:p>
    <w:p>
      <w:pPr>
        <w:spacing w:line="510" w:lineRule="exact"/>
        <w:ind w:firstLine="0" w:firstLineChars="0"/>
        <w:rPr>
          <w:rFonts w:ascii="黑体" w:hAnsi="黑体" w:eastAsia="黑体" w:cs="Times New Roman"/>
          <w:bCs/>
          <w:color w:val="000000"/>
          <w:sz w:val="30"/>
          <w:szCs w:val="30"/>
        </w:rPr>
      </w:pPr>
    </w:p>
    <w:p>
      <w:pPr>
        <w:keepNext/>
        <w:keepLines/>
        <w:widowControl w:val="0"/>
        <w:spacing w:line="560" w:lineRule="exact"/>
        <w:ind w:firstLine="0" w:firstLineChars="0"/>
        <w:jc w:val="center"/>
        <w:outlineLvl w:val="0"/>
        <w:rPr>
          <w:rFonts w:ascii="Times New Roman" w:hAnsi="Times New Roman" w:eastAsia="华文中宋" w:cs="Times New Roman"/>
          <w:b/>
          <w:bCs/>
          <w:kern w:val="44"/>
          <w:sz w:val="36"/>
          <w:szCs w:val="44"/>
          <w:lang w:val="en-US" w:eastAsia="zh-CN" w:bidi="ar-SA"/>
        </w:rPr>
      </w:pPr>
      <w:r>
        <w:rPr>
          <w:rFonts w:ascii="Times New Roman" w:hAnsi="Times New Roman" w:eastAsia="华文中宋" w:cs="Times New Roman"/>
          <w:b/>
          <w:bCs/>
          <w:kern w:val="44"/>
          <w:sz w:val="36"/>
          <w:szCs w:val="44"/>
          <w:lang w:val="en-US" w:eastAsia="zh-CN" w:bidi="ar-SA"/>
        </w:rPr>
        <w:t>西南财经大学第</w:t>
      </w:r>
      <w:r>
        <w:rPr>
          <w:rFonts w:hint="eastAsia" w:ascii="Times New Roman" w:hAnsi="Times New Roman" w:eastAsia="华文中宋" w:cs="Times New Roman"/>
          <w:b/>
          <w:bCs/>
          <w:kern w:val="44"/>
          <w:sz w:val="36"/>
          <w:szCs w:val="44"/>
          <w:lang w:val="en-US" w:eastAsia="zh-CN" w:bidi="ar-SA"/>
        </w:rPr>
        <w:t>二十六次学生代表大会</w:t>
      </w:r>
    </w:p>
    <w:p>
      <w:pPr>
        <w:keepNext/>
        <w:keepLines/>
        <w:widowControl w:val="0"/>
        <w:spacing w:line="560" w:lineRule="exact"/>
        <w:ind w:firstLine="0" w:firstLineChars="0"/>
        <w:jc w:val="center"/>
        <w:outlineLvl w:val="0"/>
        <w:rPr>
          <w:rFonts w:ascii="Times New Roman" w:hAnsi="Times New Roman" w:eastAsia="华文中宋" w:cs="Times New Roman"/>
          <w:b/>
          <w:bCs/>
          <w:kern w:val="44"/>
          <w:sz w:val="36"/>
          <w:szCs w:val="44"/>
          <w:lang w:val="en-US" w:eastAsia="zh-CN" w:bidi="ar-SA"/>
        </w:rPr>
      </w:pPr>
      <w:r>
        <w:rPr>
          <w:rFonts w:ascii="Times New Roman" w:hAnsi="Times New Roman" w:eastAsia="华文中宋" w:cs="Times New Roman"/>
          <w:b/>
          <w:bCs/>
          <w:kern w:val="44"/>
          <w:sz w:val="36"/>
          <w:szCs w:val="44"/>
          <w:lang w:val="en-US" w:eastAsia="zh-CN" w:bidi="ar-SA"/>
        </w:rPr>
        <w:t>代表名额分配表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22"/>
        </w:rPr>
      </w:pPr>
    </w:p>
    <w:tbl>
      <w:tblPr>
        <w:tblStyle w:val="3"/>
        <w:tblW w:w="49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7"/>
        <w:gridCol w:w="2379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52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 w:val="0"/>
                <w:bCs w:val="0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sz w:val="28"/>
                <w:szCs w:val="21"/>
              </w:rPr>
              <w:t>学院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Times New Roman"/>
                <w:b w:val="0"/>
                <w:bCs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sz w:val="28"/>
                <w:szCs w:val="21"/>
                <w:lang w:val="en-US" w:eastAsia="zh-CN"/>
              </w:rPr>
              <w:t>代表名额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黑体" w:hAnsi="黑体" w:eastAsia="黑体" w:cs="Times New Roman"/>
                <w:b w:val="0"/>
                <w:bCs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sz w:val="28"/>
                <w:szCs w:val="21"/>
                <w:lang w:val="en-US" w:eastAsia="zh-CN"/>
              </w:rPr>
              <w:t>委员候选人名额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金融学院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中国金融研究院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39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经济学院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会计学院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24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统计学院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工商管理学院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18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财税学院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国际商学院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经济与管理研究院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管理科学与工程学院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计算机与人工智能学院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公共管理学院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数学学院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人文与艺术学院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特拉华数据科学学院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60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OTBlNzQyMTdkMGNiZWUxNzhlOWIwNmY2YmQ4N2IifQ=="/>
  </w:docVars>
  <w:rsids>
    <w:rsidRoot w:val="01CB67DE"/>
    <w:rsid w:val="01CB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2022-11-14T10:56:00Z</dcterms:created>
  <dc:creator>Trying to light up the dark</dc:creator>
  <cp:lastModifiedBy>Trying to light up the dark</cp:lastModifiedBy>
  <dcterms:modified xsi:type="dcterms:W3CDTF">2022-11-14T11:00:10Z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858D2FB06385495FAF894D6174D685D9</vt:lpwstr>
  </property>
</Properties>
</file>